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0D88" w14:textId="6EAE49CE" w:rsidR="005110E6" w:rsidRDefault="005110E6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TableGrid1"/>
        <w:tblpPr w:leftFromText="180" w:rightFromText="180" w:vertAnchor="page" w:horzAnchor="margin" w:tblpY="2446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BD7FEA" w:rsidRPr="002474A5" w14:paraId="48928E73" w14:textId="77777777" w:rsidTr="00BD7FEA">
        <w:trPr>
          <w:trHeight w:val="1159"/>
        </w:trPr>
        <w:tc>
          <w:tcPr>
            <w:tcW w:w="3135" w:type="dxa"/>
            <w:shd w:val="clear" w:color="auto" w:fill="C5E0B3" w:themeFill="accent6" w:themeFillTint="66"/>
          </w:tcPr>
          <w:p w14:paraId="742E0972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4A5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Synchronous</w:t>
            </w:r>
          </w:p>
          <w:p w14:paraId="252D61F6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 xml:space="preserve">Learning that involves group of students engaging at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474A5">
              <w:rPr>
                <w:rFonts w:ascii="Arial" w:hAnsi="Arial" w:cs="Arial"/>
                <w:sz w:val="20"/>
                <w:szCs w:val="20"/>
              </w:rPr>
              <w:t>same time</w:t>
            </w:r>
          </w:p>
        </w:tc>
        <w:tc>
          <w:tcPr>
            <w:tcW w:w="3136" w:type="dxa"/>
            <w:shd w:val="clear" w:color="auto" w:fill="C5E0B3" w:themeFill="accent6" w:themeFillTint="66"/>
          </w:tcPr>
          <w:p w14:paraId="5913E478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4A5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Benefits</w:t>
            </w:r>
          </w:p>
        </w:tc>
        <w:tc>
          <w:tcPr>
            <w:tcW w:w="3136" w:type="dxa"/>
            <w:shd w:val="clear" w:color="auto" w:fill="C5E0B3" w:themeFill="accent6" w:themeFillTint="66"/>
          </w:tcPr>
          <w:p w14:paraId="6B30C215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4A5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Challenges</w:t>
            </w:r>
          </w:p>
        </w:tc>
      </w:tr>
      <w:tr w:rsidR="00BD7FEA" w:rsidRPr="002474A5" w14:paraId="121349E3" w14:textId="77777777" w:rsidTr="00BD7FEA">
        <w:trPr>
          <w:trHeight w:val="1095"/>
        </w:trPr>
        <w:tc>
          <w:tcPr>
            <w:tcW w:w="3135" w:type="dxa"/>
          </w:tcPr>
          <w:p w14:paraId="396F9E21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4A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Experience</w:t>
            </w:r>
          </w:p>
          <w:p w14:paraId="0A12355A" w14:textId="77777777" w:rsidR="00BD7FEA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57D9B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6DFA20D" wp14:editId="1C587CC1">
                  <wp:extent cx="1114697" cy="847725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438" cy="85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0A130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48E45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2D31E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A0EE0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5C096D35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Live--Real time interactions with instructors and fellow students</w:t>
            </w:r>
          </w:p>
          <w:p w14:paraId="70AF6F2E" w14:textId="77777777" w:rsidR="00BD7FEA" w:rsidRPr="002474A5" w:rsidRDefault="00BD7FEA" w:rsidP="00BD7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92B41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Opportunity for discussion of complex issues</w:t>
            </w:r>
          </w:p>
          <w:p w14:paraId="330D13B0" w14:textId="77777777" w:rsidR="00BD7FEA" w:rsidRPr="002474A5" w:rsidRDefault="00BD7FEA" w:rsidP="00BD7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90DD3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Motivation to complete assignments</w:t>
            </w:r>
          </w:p>
        </w:tc>
        <w:tc>
          <w:tcPr>
            <w:tcW w:w="3136" w:type="dxa"/>
          </w:tcPr>
          <w:p w14:paraId="315404AF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Scheduling is an issue to deal with different regions and across time zones</w:t>
            </w:r>
          </w:p>
          <w:p w14:paraId="7F448DC7" w14:textId="77777777" w:rsidR="00BD7FEA" w:rsidRPr="002474A5" w:rsidRDefault="00BD7FEA" w:rsidP="00BD7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01431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Low enrollment due to scheduling issues which affect cost</w:t>
            </w:r>
          </w:p>
        </w:tc>
      </w:tr>
      <w:tr w:rsidR="00BD7FEA" w:rsidRPr="002474A5" w14:paraId="422EBA6A" w14:textId="77777777" w:rsidTr="00BD7FEA">
        <w:trPr>
          <w:trHeight w:val="1159"/>
        </w:trPr>
        <w:tc>
          <w:tcPr>
            <w:tcW w:w="3135" w:type="dxa"/>
          </w:tcPr>
          <w:p w14:paraId="090631C8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4A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Instructional Delivery</w:t>
            </w:r>
          </w:p>
          <w:p w14:paraId="4DB06E7E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BB164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4A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9B6BC27" wp14:editId="425CD4F2">
                  <wp:extent cx="1511935" cy="1438910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14:paraId="7E210617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Instructor-centered approach</w:t>
            </w:r>
          </w:p>
          <w:p w14:paraId="53F3AC78" w14:textId="77777777" w:rsidR="00BD7FEA" w:rsidRPr="002474A5" w:rsidRDefault="00BD7FEA" w:rsidP="00BD7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C6B35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 </w:t>
            </w:r>
            <w:r w:rsidRPr="002474A5">
              <w:rPr>
                <w:rFonts w:ascii="Arial" w:hAnsi="Arial" w:cs="Arial"/>
                <w:sz w:val="20"/>
                <w:szCs w:val="20"/>
              </w:rPr>
              <w:t>to face-to-face teaching models such as online polling, web browsing, task-based collaboration</w:t>
            </w:r>
          </w:p>
        </w:tc>
        <w:tc>
          <w:tcPr>
            <w:tcW w:w="3136" w:type="dxa"/>
          </w:tcPr>
          <w:p w14:paraId="3119B482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Instructors deal with multiple (often new) technologies without regular professional development</w:t>
            </w:r>
          </w:p>
        </w:tc>
      </w:tr>
      <w:tr w:rsidR="00BD7FEA" w:rsidRPr="002474A5" w14:paraId="1C56183B" w14:textId="77777777" w:rsidTr="00BD7FEA">
        <w:trPr>
          <w:trHeight w:val="1095"/>
        </w:trPr>
        <w:tc>
          <w:tcPr>
            <w:tcW w:w="3135" w:type="dxa"/>
          </w:tcPr>
          <w:p w14:paraId="15B25086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4A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Technological Implications</w:t>
            </w:r>
          </w:p>
          <w:p w14:paraId="74C7DA40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CC495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4A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E622B44" wp14:editId="1722CA5D">
                  <wp:extent cx="1274445" cy="1115695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DE615F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244A39CD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Audio/video conferencing</w:t>
            </w:r>
          </w:p>
          <w:p w14:paraId="4E984177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Online Chat</w:t>
            </w:r>
          </w:p>
          <w:p w14:paraId="421463D2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Instant Messaging</w:t>
            </w:r>
          </w:p>
          <w:p w14:paraId="23465737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White Boards</w:t>
            </w:r>
          </w:p>
        </w:tc>
        <w:tc>
          <w:tcPr>
            <w:tcW w:w="3136" w:type="dxa"/>
          </w:tcPr>
          <w:p w14:paraId="5C8CB058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Costly Learning Management Systems (LMS) that require high network capacity</w:t>
            </w:r>
          </w:p>
        </w:tc>
      </w:tr>
      <w:tr w:rsidR="00BD7FEA" w:rsidRPr="002474A5" w14:paraId="684859A7" w14:textId="77777777" w:rsidTr="00BD7FEA">
        <w:trPr>
          <w:trHeight w:val="1159"/>
        </w:trPr>
        <w:tc>
          <w:tcPr>
            <w:tcW w:w="3135" w:type="dxa"/>
          </w:tcPr>
          <w:p w14:paraId="2DEC575E" w14:textId="77777777" w:rsidR="00BD7FEA" w:rsidRPr="002474A5" w:rsidRDefault="00BD7FEA" w:rsidP="00BD7FE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474A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Learning Outcomes</w:t>
            </w:r>
            <w:r w:rsidRPr="002474A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2474A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</w:t>
            </w:r>
            <w:r w:rsidRPr="002474A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CBA129A" wp14:editId="796855FD">
                  <wp:extent cx="1097280" cy="109156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E07302" w14:textId="77777777" w:rsidR="00BD7FEA" w:rsidRPr="002474A5" w:rsidRDefault="00BD7FEA" w:rsidP="00BD7F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63A906F7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Create opportunities for engagement and allow for instant feedback</w:t>
            </w:r>
          </w:p>
        </w:tc>
        <w:tc>
          <w:tcPr>
            <w:tcW w:w="3136" w:type="dxa"/>
          </w:tcPr>
          <w:p w14:paraId="667D1981" w14:textId="77777777" w:rsidR="00BD7FEA" w:rsidRPr="002474A5" w:rsidRDefault="00BD7FEA" w:rsidP="00BD7FE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74A5">
              <w:rPr>
                <w:rFonts w:ascii="Arial" w:hAnsi="Arial" w:cs="Arial"/>
                <w:sz w:val="20"/>
                <w:szCs w:val="20"/>
              </w:rPr>
              <w:t>More research needed on improving student performance in online courses for cost effectiveness</w:t>
            </w:r>
          </w:p>
        </w:tc>
      </w:tr>
    </w:tbl>
    <w:p w14:paraId="3AA45C2C" w14:textId="77777777" w:rsidR="005110E6" w:rsidRDefault="005110E6" w:rsidP="009C471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2476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964F41" w:rsidRPr="00133C1C" w14:paraId="0D27D215" w14:textId="77777777" w:rsidTr="00964F41">
        <w:trPr>
          <w:trHeight w:val="1159"/>
        </w:trPr>
        <w:tc>
          <w:tcPr>
            <w:tcW w:w="3135" w:type="dxa"/>
            <w:shd w:val="clear" w:color="auto" w:fill="F7CAAC" w:themeFill="accent2" w:themeFillTint="66"/>
          </w:tcPr>
          <w:p w14:paraId="4E70CB2A" w14:textId="77777777" w:rsidR="00964F41" w:rsidRPr="00964F41" w:rsidRDefault="00964F41" w:rsidP="00964F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4F41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Asynchronous</w:t>
            </w:r>
          </w:p>
          <w:p w14:paraId="582EF986" w14:textId="77777777" w:rsidR="00964F41" w:rsidRPr="00133C1C" w:rsidRDefault="00964F41" w:rsidP="00964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Student-centered learning method that uses online resources outside the constraints of time and place among people.</w:t>
            </w:r>
          </w:p>
        </w:tc>
        <w:tc>
          <w:tcPr>
            <w:tcW w:w="3136" w:type="dxa"/>
            <w:shd w:val="clear" w:color="auto" w:fill="F7CAAC" w:themeFill="accent2" w:themeFillTint="66"/>
          </w:tcPr>
          <w:p w14:paraId="1D277FC5" w14:textId="77777777" w:rsidR="00964F41" w:rsidRPr="00964F41" w:rsidRDefault="00964F41" w:rsidP="00964F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4F41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Benefits</w:t>
            </w:r>
          </w:p>
        </w:tc>
        <w:tc>
          <w:tcPr>
            <w:tcW w:w="3136" w:type="dxa"/>
            <w:shd w:val="clear" w:color="auto" w:fill="F7CAAC" w:themeFill="accent2" w:themeFillTint="66"/>
          </w:tcPr>
          <w:p w14:paraId="0F5D663C" w14:textId="77777777" w:rsidR="00964F41" w:rsidRPr="00964F41" w:rsidRDefault="00964F41" w:rsidP="00964F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4F41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Challenges</w:t>
            </w:r>
          </w:p>
        </w:tc>
      </w:tr>
      <w:tr w:rsidR="00964F41" w:rsidRPr="00133C1C" w14:paraId="70D10A65" w14:textId="77777777" w:rsidTr="00964F41">
        <w:trPr>
          <w:trHeight w:val="1095"/>
        </w:trPr>
        <w:tc>
          <w:tcPr>
            <w:tcW w:w="3135" w:type="dxa"/>
          </w:tcPr>
          <w:p w14:paraId="4BB331A4" w14:textId="77777777" w:rsidR="00964F41" w:rsidRPr="00DF79AE" w:rsidRDefault="00964F41" w:rsidP="00964F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9A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Experience</w:t>
            </w:r>
          </w:p>
          <w:p w14:paraId="34843B64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74ADC" w14:textId="77777777" w:rsidR="00964F41" w:rsidRPr="00133C1C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2B7C605" wp14:editId="4F347213">
                  <wp:extent cx="1508125" cy="132485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81" cy="1330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14:paraId="772FCA76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Learn at own time and pace</w:t>
            </w:r>
          </w:p>
          <w:p w14:paraId="7F770A53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3FCEE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Mostly simple content</w:t>
            </w:r>
          </w:p>
          <w:p w14:paraId="239AE3CB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1B878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More time to reflect because sender does not expect immediate response</w:t>
            </w:r>
          </w:p>
          <w:p w14:paraId="10AE7F48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59CAA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14:paraId="1C67DF61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Cannot get instant feedback because instructor is not present at a given time</w:t>
            </w:r>
          </w:p>
          <w:p w14:paraId="57F159DD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15404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Must find time or means to communicate for group activities</w:t>
            </w:r>
          </w:p>
        </w:tc>
      </w:tr>
      <w:tr w:rsidR="00964F41" w:rsidRPr="00133C1C" w14:paraId="30D73EC1" w14:textId="77777777" w:rsidTr="00964F41">
        <w:trPr>
          <w:trHeight w:val="1159"/>
        </w:trPr>
        <w:tc>
          <w:tcPr>
            <w:tcW w:w="3135" w:type="dxa"/>
          </w:tcPr>
          <w:p w14:paraId="1E88C8F1" w14:textId="77777777" w:rsidR="00964F41" w:rsidRPr="00DF79AE" w:rsidRDefault="00964F41" w:rsidP="00964F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9A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Instructional Delivery</w:t>
            </w:r>
          </w:p>
          <w:p w14:paraId="00918FF5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C6BA4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A50E9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A092EF3" wp14:editId="3D5AF745">
                  <wp:extent cx="1495425" cy="9969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63" cy="100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EFA67" w14:textId="77777777" w:rsidR="00964F41" w:rsidRPr="00133C1C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5928E95B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Learner-centered approach</w:t>
            </w:r>
          </w:p>
          <w:p w14:paraId="118D1AC8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93283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Access materials when convenient</w:t>
            </w:r>
          </w:p>
          <w:p w14:paraId="2C23ACD9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D1FA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Formats includes email, discussion boards and blogs</w:t>
            </w:r>
          </w:p>
        </w:tc>
        <w:tc>
          <w:tcPr>
            <w:tcW w:w="3136" w:type="dxa"/>
          </w:tcPr>
          <w:p w14:paraId="07465929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Costly for first-time development, but long-term is cheaper than synchronous</w:t>
            </w:r>
          </w:p>
        </w:tc>
      </w:tr>
      <w:tr w:rsidR="00964F41" w:rsidRPr="00133C1C" w14:paraId="4F798A84" w14:textId="77777777" w:rsidTr="00964F41">
        <w:trPr>
          <w:trHeight w:val="1095"/>
        </w:trPr>
        <w:tc>
          <w:tcPr>
            <w:tcW w:w="3135" w:type="dxa"/>
          </w:tcPr>
          <w:p w14:paraId="4C8F492E" w14:textId="77777777" w:rsidR="00964F41" w:rsidRPr="00DF79AE" w:rsidRDefault="00964F41" w:rsidP="00964F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9A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Technological Implications</w:t>
            </w:r>
          </w:p>
          <w:p w14:paraId="2FF74619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9057F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5CCE77C" wp14:editId="00D95C96">
                  <wp:extent cx="1275164" cy="11144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94" cy="1131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64BFDD" w14:textId="77777777" w:rsidR="00964F41" w:rsidRPr="00133C1C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14:paraId="2C215C40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Cost effective</w:t>
            </w:r>
          </w:p>
          <w:p w14:paraId="16DCCA5C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Computer Based Instruction (CBI)</w:t>
            </w:r>
          </w:p>
          <w:p w14:paraId="2F4BED5C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Recorded Webinars</w:t>
            </w:r>
          </w:p>
          <w:p w14:paraId="0EDDB645" w14:textId="77777777" w:rsidR="00964F41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Games</w:t>
            </w:r>
          </w:p>
          <w:p w14:paraId="6AA6325B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  <w:tc>
          <w:tcPr>
            <w:tcW w:w="3136" w:type="dxa"/>
          </w:tcPr>
          <w:p w14:paraId="04E6BD3B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Need to have technological tools</w:t>
            </w:r>
          </w:p>
          <w:p w14:paraId="22F630B1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6A8E0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Slower data transfer rate (especially in rural areas)</w:t>
            </w:r>
          </w:p>
        </w:tc>
      </w:tr>
      <w:tr w:rsidR="00964F41" w:rsidRPr="00133C1C" w14:paraId="329CCD24" w14:textId="77777777" w:rsidTr="00964F41">
        <w:trPr>
          <w:trHeight w:val="1159"/>
        </w:trPr>
        <w:tc>
          <w:tcPr>
            <w:tcW w:w="3135" w:type="dxa"/>
          </w:tcPr>
          <w:p w14:paraId="04C3CE70" w14:textId="77777777" w:rsidR="00964F41" w:rsidRPr="00DF79AE" w:rsidRDefault="00964F41" w:rsidP="00964F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9AE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Learning Outcomes</w:t>
            </w:r>
          </w:p>
          <w:p w14:paraId="66D3420D" w14:textId="77777777" w:rsidR="00964F41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DC1A67B" wp14:editId="791C9B2B">
                  <wp:extent cx="1049406" cy="1181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81" cy="1201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99E2BC" w14:textId="77777777" w:rsidR="00964F41" w:rsidRPr="00133C1C" w:rsidRDefault="00964F41" w:rsidP="00964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136" w:type="dxa"/>
          </w:tcPr>
          <w:p w14:paraId="179C235C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Opportunity to consider complex issues</w:t>
            </w:r>
          </w:p>
          <w:p w14:paraId="5C054AD3" w14:textId="77777777" w:rsidR="00964F41" w:rsidRPr="00133C1C" w:rsidRDefault="00964F41" w:rsidP="00964F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468A7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3C1C">
              <w:rPr>
                <w:rFonts w:ascii="Arial" w:hAnsi="Arial" w:cs="Arial"/>
                <w:sz w:val="20"/>
                <w:szCs w:val="20"/>
              </w:rPr>
              <w:t>Great for non-traditional learners</w:t>
            </w:r>
          </w:p>
        </w:tc>
        <w:tc>
          <w:tcPr>
            <w:tcW w:w="3136" w:type="dxa"/>
          </w:tcPr>
          <w:p w14:paraId="73FFAD00" w14:textId="77777777" w:rsidR="00964F41" w:rsidRPr="00133C1C" w:rsidRDefault="00964F41" w:rsidP="009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hours of instructional preparation to measure student performance</w:t>
            </w:r>
          </w:p>
        </w:tc>
      </w:tr>
    </w:tbl>
    <w:p w14:paraId="4476A689" w14:textId="77777777" w:rsidR="002319D8" w:rsidRPr="00133C1C" w:rsidRDefault="002319D8">
      <w:pPr>
        <w:rPr>
          <w:rFonts w:ascii="Arial" w:hAnsi="Arial" w:cs="Arial"/>
          <w:sz w:val="20"/>
          <w:szCs w:val="20"/>
        </w:rPr>
      </w:pPr>
    </w:p>
    <w:sectPr w:rsidR="002319D8" w:rsidRPr="00133C1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C7A0" w14:textId="77777777" w:rsidR="006E347A" w:rsidRDefault="006E347A" w:rsidP="00FB7FED">
      <w:pPr>
        <w:spacing w:after="0" w:line="240" w:lineRule="auto"/>
      </w:pPr>
      <w:r>
        <w:separator/>
      </w:r>
    </w:p>
  </w:endnote>
  <w:endnote w:type="continuationSeparator" w:id="0">
    <w:p w14:paraId="64A953B7" w14:textId="77777777" w:rsidR="006E347A" w:rsidRDefault="006E347A" w:rsidP="00F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53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55A19" w14:textId="77777777" w:rsidR="00FB7FED" w:rsidRDefault="00FB7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E381E" w14:textId="77777777" w:rsidR="00FB7FED" w:rsidRDefault="00FB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59D63" w14:textId="77777777" w:rsidR="006E347A" w:rsidRDefault="006E347A" w:rsidP="00FB7FED">
      <w:pPr>
        <w:spacing w:after="0" w:line="240" w:lineRule="auto"/>
      </w:pPr>
      <w:r>
        <w:separator/>
      </w:r>
    </w:p>
  </w:footnote>
  <w:footnote w:type="continuationSeparator" w:id="0">
    <w:p w14:paraId="4DF58882" w14:textId="77777777" w:rsidR="006E347A" w:rsidRDefault="006E347A" w:rsidP="00F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49D4" w14:textId="77777777" w:rsidR="00FB7FED" w:rsidRPr="00FB7FED" w:rsidRDefault="00FB7FED" w:rsidP="00FB7FED">
    <w:pPr>
      <w:pStyle w:val="Header"/>
      <w:rPr>
        <w:rFonts w:ascii="Times New Roman" w:hAnsi="Times New Roman" w:cs="Times New Roman"/>
      </w:rPr>
    </w:pPr>
    <w:r>
      <w:tab/>
    </w:r>
    <w:r>
      <w:tab/>
    </w:r>
    <w:r w:rsidRPr="00FB7FED">
      <w:rPr>
        <w:rFonts w:ascii="Times New Roman" w:hAnsi="Times New Roman" w:cs="Times New Roman"/>
      </w:rPr>
      <w:t>C. Rowland</w:t>
    </w:r>
  </w:p>
  <w:p w14:paraId="698F070E" w14:textId="65A38DCD" w:rsidR="00FB7FED" w:rsidRPr="00FB7FED" w:rsidRDefault="00FB7FED" w:rsidP="00FB7FED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</w:rPr>
    </w:pPr>
    <w:r w:rsidRPr="00FB7FED">
      <w:rPr>
        <w:rFonts w:ascii="Times New Roman" w:hAnsi="Times New Roman" w:cs="Times New Roman"/>
      </w:rPr>
      <w:tab/>
    </w:r>
    <w:r w:rsidRPr="00FB7FED">
      <w:rPr>
        <w:rFonts w:ascii="Times New Roman" w:hAnsi="Times New Roman" w:cs="Times New Roman"/>
      </w:rPr>
      <w:tab/>
      <w:t>Fall 201</w:t>
    </w:r>
    <w:r w:rsidR="009F60F4">
      <w:rPr>
        <w:rFonts w:ascii="Times New Roman" w:hAnsi="Times New Roman" w:cs="Times New Roman"/>
      </w:rPr>
      <w:t>9</w:t>
    </w:r>
  </w:p>
  <w:p w14:paraId="2F0E8FFC" w14:textId="77777777" w:rsidR="00FB7FED" w:rsidRDefault="00FB7FED">
    <w:pPr>
      <w:pStyle w:val="Header"/>
    </w:pPr>
  </w:p>
  <w:p w14:paraId="5CB67F9A" w14:textId="77777777" w:rsidR="00FB7FED" w:rsidRDefault="00FB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2140"/>
    <w:multiLevelType w:val="hybridMultilevel"/>
    <w:tmpl w:val="BC24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4743"/>
    <w:multiLevelType w:val="hybridMultilevel"/>
    <w:tmpl w:val="1C6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F0BA5"/>
    <w:multiLevelType w:val="hybridMultilevel"/>
    <w:tmpl w:val="F7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5D42"/>
    <w:multiLevelType w:val="hybridMultilevel"/>
    <w:tmpl w:val="F43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D8"/>
    <w:rsid w:val="000F18BC"/>
    <w:rsid w:val="00133C1C"/>
    <w:rsid w:val="001A1464"/>
    <w:rsid w:val="001B2BB7"/>
    <w:rsid w:val="002319D8"/>
    <w:rsid w:val="002474A5"/>
    <w:rsid w:val="00251F74"/>
    <w:rsid w:val="00476BFF"/>
    <w:rsid w:val="005110E6"/>
    <w:rsid w:val="0054519A"/>
    <w:rsid w:val="005F68E8"/>
    <w:rsid w:val="006153F7"/>
    <w:rsid w:val="006543CA"/>
    <w:rsid w:val="00685F56"/>
    <w:rsid w:val="006E347A"/>
    <w:rsid w:val="00964F41"/>
    <w:rsid w:val="009C4719"/>
    <w:rsid w:val="009E2F82"/>
    <w:rsid w:val="009E533B"/>
    <w:rsid w:val="009F60F4"/>
    <w:rsid w:val="00B44471"/>
    <w:rsid w:val="00BD7FEA"/>
    <w:rsid w:val="00DF79AE"/>
    <w:rsid w:val="00E23E59"/>
    <w:rsid w:val="00F04066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7037F"/>
  <w15:chartTrackingRefBased/>
  <w15:docId w15:val="{1D038608-A41F-4F5A-8417-A7816D3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ED"/>
  </w:style>
  <w:style w:type="paragraph" w:styleId="Footer">
    <w:name w:val="footer"/>
    <w:basedOn w:val="Normal"/>
    <w:link w:val="FooterChar"/>
    <w:uiPriority w:val="99"/>
    <w:unhideWhenUsed/>
    <w:rsid w:val="00F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ED"/>
  </w:style>
  <w:style w:type="table" w:customStyle="1" w:styleId="TableGrid1">
    <w:name w:val="Table Grid1"/>
    <w:basedOn w:val="TableNormal"/>
    <w:next w:val="TableGrid"/>
    <w:uiPriority w:val="39"/>
    <w:rsid w:val="0024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cpl.net/category/branches/computer-clas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037686-0CAE-4927-930D-3CFAE250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Charline</dc:creator>
  <cp:keywords/>
  <dc:description/>
  <cp:lastModifiedBy>Radzilowicz, John G</cp:lastModifiedBy>
  <cp:revision>2</cp:revision>
  <dcterms:created xsi:type="dcterms:W3CDTF">2020-03-15T20:37:00Z</dcterms:created>
  <dcterms:modified xsi:type="dcterms:W3CDTF">2020-03-15T20:37:00Z</dcterms:modified>
</cp:coreProperties>
</file>